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F6EDC" w14:textId="3E975BF2" w:rsidR="002F43E8" w:rsidRDefault="002F43E8">
      <w:r>
        <w:rPr>
          <w:rFonts w:hint="eastAsia"/>
        </w:rPr>
        <w:t>第２分科会　「医療と公衆衛生の強化を考える」</w:t>
      </w:r>
    </w:p>
    <w:p w14:paraId="4FAF2123" w14:textId="0C972DD6" w:rsidR="00EB6243" w:rsidRDefault="00EB6243"/>
    <w:p w14:paraId="45B129A7" w14:textId="71239243" w:rsidR="00A6015A" w:rsidRDefault="00C86B6B" w:rsidP="00567BF2">
      <w:pPr>
        <w:ind w:firstLineChars="100" w:firstLine="210"/>
      </w:pPr>
      <w:r>
        <w:rPr>
          <w:rFonts w:hint="eastAsia"/>
        </w:rPr>
        <w:t>この分科会では最初に問題提起として佛教大学の長友先生から話がありました。</w:t>
      </w:r>
    </w:p>
    <w:p w14:paraId="150A9BA1" w14:textId="2496A130" w:rsidR="00A6015A" w:rsidRDefault="00567BF2" w:rsidP="00567BF2">
      <w:pPr>
        <w:ind w:firstLineChars="100" w:firstLine="210"/>
      </w:pPr>
      <w:r>
        <w:rPr>
          <w:rFonts w:hint="eastAsia"/>
        </w:rPr>
        <w:t>長友先生は「</w:t>
      </w:r>
      <w:r w:rsidR="00EB6243">
        <w:rPr>
          <w:rFonts w:hint="eastAsia"/>
        </w:rPr>
        <w:t>地域医療構想で公立・公的病院の統廃合</w:t>
      </w:r>
      <w:r w:rsidR="00C27BCC">
        <w:rPr>
          <w:rFonts w:hint="eastAsia"/>
        </w:rPr>
        <w:t>で病床を削減し、次は外来を抑制したいと</w:t>
      </w:r>
      <w:r w:rsidR="00A6015A">
        <w:rPr>
          <w:rFonts w:hint="eastAsia"/>
        </w:rPr>
        <w:t>骨太方針に載せた。イギリスでは600人に1人の割合で医師がいるが、かかりつけ医が決まっていて、まずそこに行かないと次にいけない仕組みとなっている。日本に全く同じ制度を導入するということではないだろうが、いずれにしても外来診療をコントロールし、抑制していきたいという想いが</w:t>
      </w:r>
      <w:r>
        <w:rPr>
          <w:rFonts w:hint="eastAsia"/>
        </w:rPr>
        <w:t>政府にはあり、進めようとしている」と話していて、衝撃を受けました。</w:t>
      </w:r>
    </w:p>
    <w:p w14:paraId="41B27DA3" w14:textId="7DAD53E1" w:rsidR="00567BF2" w:rsidRDefault="00567BF2" w:rsidP="00567BF2">
      <w:pPr>
        <w:ind w:firstLineChars="100" w:firstLine="210"/>
      </w:pPr>
      <w:r>
        <w:rPr>
          <w:rFonts w:hint="eastAsia"/>
        </w:rPr>
        <w:t>埼玉では公立・公的病院再編統合の対象として最初に7病院が名指しされ、その後さらに追加されたようです。</w:t>
      </w:r>
    </w:p>
    <w:p w14:paraId="7D77E3CF" w14:textId="66624D0A" w:rsidR="00567BF2" w:rsidRDefault="00020138" w:rsidP="00567BF2">
      <w:pPr>
        <w:ind w:firstLineChars="100" w:firstLine="210"/>
      </w:pPr>
      <w:r>
        <w:rPr>
          <w:rFonts w:hint="eastAsia"/>
        </w:rPr>
        <w:t>厚労省は「あくまで、決めるのは県です。医療圏ごとに考えて結論を出してほしい。県が否というものを強引に進めることはいたしません」と言います。</w:t>
      </w:r>
    </w:p>
    <w:p w14:paraId="643259AA" w14:textId="2395EE32" w:rsidR="00EE43A3" w:rsidRDefault="00020138" w:rsidP="00EE43A3">
      <w:pPr>
        <w:ind w:firstLineChars="100" w:firstLine="210"/>
      </w:pPr>
      <w:r>
        <w:rPr>
          <w:rFonts w:hint="eastAsia"/>
        </w:rPr>
        <w:t>コロナを受けて医療ひっ迫がおき、</w:t>
      </w:r>
      <w:r w:rsidR="00326596">
        <w:rPr>
          <w:rFonts w:hint="eastAsia"/>
        </w:rPr>
        <w:t>改めて</w:t>
      </w:r>
      <w:r>
        <w:rPr>
          <w:rFonts w:hint="eastAsia"/>
        </w:rPr>
        <w:t>知事に</w:t>
      </w:r>
      <w:r w:rsidR="00326596">
        <w:rPr>
          <w:rFonts w:hint="eastAsia"/>
        </w:rPr>
        <w:t>「</w:t>
      </w:r>
      <w:r w:rsidR="00326596" w:rsidRPr="00326596">
        <w:rPr>
          <w:rFonts w:hint="eastAsia"/>
        </w:rPr>
        <w:t>公立</w:t>
      </w:r>
      <w:r w:rsidR="00326596">
        <w:rPr>
          <w:rFonts w:hint="eastAsia"/>
        </w:rPr>
        <w:t>・</w:t>
      </w:r>
      <w:r w:rsidR="00326596" w:rsidRPr="00326596">
        <w:rPr>
          <w:rFonts w:hint="eastAsia"/>
        </w:rPr>
        <w:t>公的病院統廃合計画は撤回を</w:t>
      </w:r>
      <w:r w:rsidR="00EE43A3">
        <w:rPr>
          <w:rFonts w:hint="eastAsia"/>
        </w:rPr>
        <w:t>求めよ</w:t>
      </w:r>
      <w:r w:rsidR="00326596">
        <w:rPr>
          <w:rFonts w:hint="eastAsia"/>
        </w:rPr>
        <w:t>」と</w:t>
      </w:r>
      <w:r w:rsidR="00EE43A3">
        <w:rPr>
          <w:rFonts w:hint="eastAsia"/>
        </w:rPr>
        <w:t>迫りました。</w:t>
      </w:r>
    </w:p>
    <w:p w14:paraId="49DFCC94" w14:textId="63DE8114" w:rsidR="00EE43A3" w:rsidRDefault="00EE43A3" w:rsidP="00EE43A3">
      <w:pPr>
        <w:ind w:firstLineChars="100" w:firstLine="210"/>
      </w:pPr>
      <w:r>
        <w:rPr>
          <w:rFonts w:hint="eastAsia"/>
        </w:rPr>
        <w:t>知事は「</w:t>
      </w:r>
      <w:r w:rsidRPr="00EE43A3">
        <w:rPr>
          <w:rFonts w:hint="eastAsia"/>
        </w:rPr>
        <w:t>撤回</w:t>
      </w:r>
      <w:r w:rsidRPr="00EE43A3">
        <w:t>を単純に求めるのではなく、病床が不足している二次保健医療圏における新たな病床の増床を含め、改めて協議の場で病床機能の分化・連携について建設的な議論を進めるよう求めて</w:t>
      </w:r>
      <w:r>
        <w:rPr>
          <w:rFonts w:hint="eastAsia"/>
        </w:rPr>
        <w:t>いく」と答えました。不透明な回答であり、すべてではないにしても対象となっている病院が統合される可能性はあります。削減をやめさせ、むしろ増やしていくことが必要です。引き続き頑張っていきます。</w:t>
      </w:r>
    </w:p>
    <w:p w14:paraId="6A0ADAAB" w14:textId="3D73BC5F" w:rsidR="00EE43A3" w:rsidRDefault="00EE43A3" w:rsidP="00EE43A3">
      <w:pPr>
        <w:ind w:firstLineChars="100" w:firstLine="210"/>
      </w:pPr>
    </w:p>
    <w:p w14:paraId="1C0E51B8" w14:textId="48B51497" w:rsidR="00EE43A3" w:rsidRDefault="003D10B6" w:rsidP="00EE43A3">
      <w:pPr>
        <w:ind w:firstLineChars="100" w:firstLine="210"/>
      </w:pPr>
      <w:r>
        <w:rPr>
          <w:rFonts w:hint="eastAsia"/>
        </w:rPr>
        <w:t>続いて、新潟の元県議や名張市議、愛知医労連の方から</w:t>
      </w:r>
      <w:r w:rsidR="00375D2B">
        <w:rPr>
          <w:rFonts w:hint="eastAsia"/>
        </w:rPr>
        <w:t>発言がありました。その中で、愛知医労連の長尾さんが「地域医療介護総合確保基金」について「国は</w:t>
      </w:r>
      <w:r w:rsidR="00BC79F3">
        <w:rPr>
          <w:rFonts w:hint="eastAsia"/>
        </w:rPr>
        <w:t>この</w:t>
      </w:r>
      <w:r w:rsidR="000C693E">
        <w:rPr>
          <w:rFonts w:hint="eastAsia"/>
        </w:rPr>
        <w:t>基金の予算として２０２１年度は使われたのは６６％でした。各都道府県からいくら使いたいかという希望を上げてもらって配分しているのですが、各都道府県が</w:t>
      </w:r>
      <w:r w:rsidR="006822C7">
        <w:rPr>
          <w:rFonts w:hint="eastAsia"/>
        </w:rPr>
        <w:t>遠慮をしているのか、申請している希望額が少ない状況です。この基金は①病床の機能分化・連携のために必要な事業②在宅医療・介護サービス充実のために必要な事業③医療従事者等の確保・養成のための事業と３つの大きな区分に分かれていて、そこからさらに細かい</w:t>
      </w:r>
      <w:r w:rsidR="00BB4BEB">
        <w:rPr>
          <w:rFonts w:hint="eastAsia"/>
        </w:rPr>
        <w:t>事業例が示されています。それぞれの都道府県がいくらもらい何に使っているのかよく調べること。もっと活用していくことが必要です」と話されていました。</w:t>
      </w:r>
    </w:p>
    <w:p w14:paraId="75542FA5" w14:textId="08DAFC0A" w:rsidR="00BB4BEB" w:rsidRDefault="00BB4BEB" w:rsidP="00EE43A3">
      <w:pPr>
        <w:ind w:firstLineChars="100" w:firstLine="210"/>
        <w:rPr>
          <w:rFonts w:hint="eastAsia"/>
        </w:rPr>
      </w:pPr>
      <w:r>
        <w:rPr>
          <w:rFonts w:hint="eastAsia"/>
        </w:rPr>
        <w:t>埼玉県は２０１８年</w:t>
      </w:r>
      <w:r w:rsidR="001D27E7">
        <w:rPr>
          <w:rFonts w:hint="eastAsia"/>
        </w:rPr>
        <w:t>に合計１６．８億円をもらっていますが、最新ではいくらなのか。何に使ったのかを調べていく必要があるし、もっと要求してもらう必要もあるのではないかと感じました。</w:t>
      </w:r>
    </w:p>
    <w:p w14:paraId="52E3F0D0" w14:textId="77777777" w:rsidR="00BB4BEB" w:rsidRDefault="00BB4BEB" w:rsidP="00EE43A3">
      <w:pPr>
        <w:ind w:firstLineChars="100" w:firstLine="210"/>
        <w:rPr>
          <w:rFonts w:hint="eastAsia"/>
        </w:rPr>
      </w:pPr>
    </w:p>
    <w:p w14:paraId="61F472CE" w14:textId="77777777" w:rsidR="00EE43A3" w:rsidRPr="00A6015A" w:rsidRDefault="00EE43A3" w:rsidP="00EE43A3">
      <w:pPr>
        <w:ind w:firstLineChars="100" w:firstLine="210"/>
        <w:rPr>
          <w:rFonts w:hint="eastAsia"/>
        </w:rPr>
      </w:pPr>
    </w:p>
    <w:p w14:paraId="18CC4FF1" w14:textId="3262503F" w:rsidR="00567BF2" w:rsidRPr="00A6015A" w:rsidRDefault="00567BF2">
      <w:pPr>
        <w:rPr>
          <w:rFonts w:hint="eastAsia"/>
        </w:rPr>
      </w:pPr>
    </w:p>
    <w:sectPr w:rsidR="00567BF2" w:rsidRPr="00A6015A" w:rsidSect="00DC0DC8">
      <w:pgSz w:w="11907" w:h="16783"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7A896" w14:textId="77777777" w:rsidR="00C86B6B" w:rsidRDefault="00C86B6B" w:rsidP="00C86B6B">
      <w:r>
        <w:separator/>
      </w:r>
    </w:p>
  </w:endnote>
  <w:endnote w:type="continuationSeparator" w:id="0">
    <w:p w14:paraId="3041F722" w14:textId="77777777" w:rsidR="00C86B6B" w:rsidRDefault="00C86B6B" w:rsidP="00C86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5E713" w14:textId="77777777" w:rsidR="00C86B6B" w:rsidRDefault="00C86B6B" w:rsidP="00C86B6B">
      <w:r>
        <w:separator/>
      </w:r>
    </w:p>
  </w:footnote>
  <w:footnote w:type="continuationSeparator" w:id="0">
    <w:p w14:paraId="0AA7729A" w14:textId="77777777" w:rsidR="00C86B6B" w:rsidRDefault="00C86B6B" w:rsidP="00C86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C8"/>
    <w:rsid w:val="00020138"/>
    <w:rsid w:val="000C693E"/>
    <w:rsid w:val="001C5692"/>
    <w:rsid w:val="001D27E7"/>
    <w:rsid w:val="002F43E8"/>
    <w:rsid w:val="00326596"/>
    <w:rsid w:val="00375D2B"/>
    <w:rsid w:val="003D10B6"/>
    <w:rsid w:val="00442C64"/>
    <w:rsid w:val="00561990"/>
    <w:rsid w:val="00567BF2"/>
    <w:rsid w:val="006822C7"/>
    <w:rsid w:val="006E0627"/>
    <w:rsid w:val="00A6015A"/>
    <w:rsid w:val="00AF78E0"/>
    <w:rsid w:val="00BB4BEB"/>
    <w:rsid w:val="00BC79F3"/>
    <w:rsid w:val="00C27BCC"/>
    <w:rsid w:val="00C86B6B"/>
    <w:rsid w:val="00DC0DC8"/>
    <w:rsid w:val="00DC741E"/>
    <w:rsid w:val="00EB6243"/>
    <w:rsid w:val="00EE4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DD0472"/>
  <w15:chartTrackingRefBased/>
  <w15:docId w15:val="{3FFC9C05-99E1-4E6D-95EE-C06054BA4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B6B"/>
    <w:pPr>
      <w:tabs>
        <w:tab w:val="center" w:pos="4252"/>
        <w:tab w:val="right" w:pos="8504"/>
      </w:tabs>
      <w:snapToGrid w:val="0"/>
    </w:pPr>
  </w:style>
  <w:style w:type="character" w:customStyle="1" w:styleId="a4">
    <w:name w:val="ヘッダー (文字)"/>
    <w:basedOn w:val="a0"/>
    <w:link w:val="a3"/>
    <w:uiPriority w:val="99"/>
    <w:rsid w:val="00C86B6B"/>
  </w:style>
  <w:style w:type="paragraph" w:styleId="a5">
    <w:name w:val="footer"/>
    <w:basedOn w:val="a"/>
    <w:link w:val="a6"/>
    <w:uiPriority w:val="99"/>
    <w:unhideWhenUsed/>
    <w:rsid w:val="00C86B6B"/>
    <w:pPr>
      <w:tabs>
        <w:tab w:val="center" w:pos="4252"/>
        <w:tab w:val="right" w:pos="8504"/>
      </w:tabs>
      <w:snapToGrid w:val="0"/>
    </w:pPr>
  </w:style>
  <w:style w:type="character" w:customStyle="1" w:styleId="a6">
    <w:name w:val="フッター (文字)"/>
    <w:basedOn w:val="a0"/>
    <w:link w:val="a5"/>
    <w:uiPriority w:val="99"/>
    <w:rsid w:val="00C8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2</cp:revision>
  <dcterms:created xsi:type="dcterms:W3CDTF">2022-08-02T07:41:00Z</dcterms:created>
  <dcterms:modified xsi:type="dcterms:W3CDTF">2022-08-03T08:34:00Z</dcterms:modified>
</cp:coreProperties>
</file>